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8" w:rsidRDefault="00C812E8" w:rsidP="00C812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2E8" w:rsidRDefault="00C812E8" w:rsidP="00C812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87F">
        <w:rPr>
          <w:rFonts w:ascii="Times New Roman" w:hAnsi="Times New Roman" w:cs="Times New Roman"/>
          <w:b/>
          <w:sz w:val="28"/>
          <w:szCs w:val="28"/>
        </w:rPr>
        <w:t xml:space="preserve">Особые образовательные потребности </w:t>
      </w:r>
      <w:r>
        <w:rPr>
          <w:rFonts w:ascii="Times New Roman" w:hAnsi="Times New Roman" w:cs="Times New Roman"/>
          <w:b/>
          <w:sz w:val="28"/>
          <w:szCs w:val="28"/>
        </w:rPr>
        <w:t>незрячих дошкольников</w:t>
      </w:r>
      <w:r w:rsidRPr="00A808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7AB" w:rsidRPr="00A8087F" w:rsidRDefault="008177AB" w:rsidP="00C812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незрячих</w:t>
      </w:r>
      <w:r w:rsidRPr="00A8087F">
        <w:rPr>
          <w:rFonts w:ascii="Times New Roman" w:hAnsi="Times New Roman" w:cs="Times New Roman"/>
          <w:sz w:val="28"/>
          <w:szCs w:val="28"/>
        </w:rPr>
        <w:t xml:space="preserve"> дошкольников относятся: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 xml:space="preserve">- системное повышение функциональных возможностей детского организма в условиях ОВЗ, охрана и развитие органов чувственного отражения в условиях слепоты, поддержание и повышение психоэмоционального тонуса, бодрости, эмоционального благополучия;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 xml:space="preserve">- обогащение чувственного опыта мировосприятия, целенаправленное развитие умений и навыков сенсорно-перцептивной деятельности, осуществляемой на основе деятельности сохранных анализаторов, освоение умений формирования полимодальных и осмысленных образов восприятия картины мира;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 xml:space="preserve">- целенаправленная активизация и развитие ориентировочно-поисковой, информационно-познавательной, регулирующей и контролирующей функций слуха, осязания, обоняния с актуализацией возможного подключения остаточного зрения к жизнедеятельности, развитие компенсаторной функции речи, повышение роли памяти, мышления, воображения в формировании и осмыслении картины мира;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 xml:space="preserve">- освоение умений и навыков общения в условиях трудностей и особенностей социальной перцепции, развитие коммуникативного опыта посредством активной позиции взрослого социума, овладение средствами общения в системе координат «зрячий-слепой», «слепой-зрячий»; - расширение опыта, освоение умений и навыков взаимодействия с предметным миром, его познание c формированием адекватных образов, развитием картины мира, освоением предметных связей (родовых, причинных, структурных, пространственных, логических) в условиях суженой сенсорной сферы;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 xml:space="preserve">- увеличение объема движений с повышением двигательной активности, освоением опыта уверенного, безбоязненного передвижения в пространстве, опыта ходьбы с преодолением препятствий; формирование двигательных умений и навыков методами и приемами, учитывающими особенности освоения движений в условиях трудностей или невозможного </w:t>
      </w:r>
      <w:proofErr w:type="spellStart"/>
      <w:r w:rsidRPr="00A8087F">
        <w:rPr>
          <w:rFonts w:ascii="Times New Roman" w:hAnsi="Times New Roman" w:cs="Times New Roman"/>
          <w:sz w:val="28"/>
          <w:szCs w:val="28"/>
        </w:rPr>
        <w:t>дистантного</w:t>
      </w:r>
      <w:proofErr w:type="spellEnd"/>
      <w:r w:rsidRPr="00A8087F">
        <w:rPr>
          <w:rFonts w:ascii="Times New Roman" w:hAnsi="Times New Roman" w:cs="Times New Roman"/>
          <w:sz w:val="28"/>
          <w:szCs w:val="28"/>
        </w:rPr>
        <w:t xml:space="preserve"> отражения движений окружающих;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087F">
        <w:rPr>
          <w:rFonts w:ascii="Times New Roman" w:hAnsi="Times New Roman" w:cs="Times New Roman"/>
          <w:sz w:val="28"/>
          <w:szCs w:val="28"/>
        </w:rPr>
        <w:t>- накопление позитивного опыта, умений и навыков общения (</w:t>
      </w:r>
      <w:proofErr w:type="spellStart"/>
      <w:r w:rsidRPr="00A8087F">
        <w:rPr>
          <w:rFonts w:ascii="Times New Roman" w:hAnsi="Times New Roman" w:cs="Times New Roman"/>
          <w:sz w:val="28"/>
          <w:szCs w:val="28"/>
        </w:rPr>
        <w:t>субъектсубъектные</w:t>
      </w:r>
      <w:proofErr w:type="spellEnd"/>
      <w:r w:rsidRPr="00A8087F">
        <w:rPr>
          <w:rFonts w:ascii="Times New Roman" w:hAnsi="Times New Roman" w:cs="Times New Roman"/>
          <w:sz w:val="28"/>
          <w:szCs w:val="28"/>
        </w:rPr>
        <w:t xml:space="preserve"> отношения)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деятельности, трудностей развития коммуникативных умен</w:t>
      </w:r>
      <w:r w:rsidRPr="0069667C">
        <w:rPr>
          <w:rFonts w:ascii="Times New Roman" w:hAnsi="Times New Roman" w:cs="Times New Roman"/>
          <w:sz w:val="28"/>
          <w:szCs w:val="28"/>
        </w:rPr>
        <w:t xml:space="preserve">ий и навыков, обусловленных суженной сенсорной сферой;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667C">
        <w:rPr>
          <w:rFonts w:ascii="Times New Roman" w:hAnsi="Times New Roman" w:cs="Times New Roman"/>
          <w:sz w:val="28"/>
          <w:szCs w:val="28"/>
        </w:rPr>
        <w:t xml:space="preserve">освоение способов разных видов деятельности, познания, ориентировки в окружающем мире посредством прямого обучения двигательному компоненту, целенаправленного формирования алгоритма действий, специальной предметно-пространственной организации </w:t>
      </w:r>
      <w:r w:rsidRPr="0069667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пространства;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667C">
        <w:rPr>
          <w:rFonts w:ascii="Times New Roman" w:hAnsi="Times New Roman" w:cs="Times New Roman"/>
          <w:sz w:val="28"/>
          <w:szCs w:val="28"/>
        </w:rPr>
        <w:t xml:space="preserve">- поддержание и развитие активности, доступной самостоятельности в образовательном пространстве в соответствии с возрастными и типологическими особенностями, обусловленными нарушением зрения, с освоением опыта инициативности; развитие чувства нового, познавательных интересов и любознательности;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667C">
        <w:rPr>
          <w:rFonts w:ascii="Times New Roman" w:hAnsi="Times New Roman" w:cs="Times New Roman"/>
          <w:sz w:val="28"/>
          <w:szCs w:val="28"/>
        </w:rPr>
        <w:t xml:space="preserve">- сопровождение специалистами в области коррекции формирования </w:t>
      </w:r>
      <w:r>
        <w:rPr>
          <w:rFonts w:ascii="Times New Roman" w:hAnsi="Times New Roman" w:cs="Times New Roman"/>
          <w:sz w:val="28"/>
          <w:szCs w:val="28"/>
        </w:rPr>
        <w:t>незрячим</w:t>
      </w:r>
      <w:r w:rsidRPr="0069667C">
        <w:rPr>
          <w:rFonts w:ascii="Times New Roman" w:hAnsi="Times New Roman" w:cs="Times New Roman"/>
          <w:sz w:val="28"/>
          <w:szCs w:val="28"/>
        </w:rPr>
        <w:t xml:space="preserve"> дошкольником адекватных образов, способов познания и взаимодействия с окружающим миром, умений и навыков сенсорно-перцептивной деятельности, пространственной ориентировки, развитием компенсаторных процессов, освоением специальных умений, востребованных в освоении рельефно-точечного шрифта письма и чтения по системе Брайля; психоэмоционального, </w:t>
      </w:r>
      <w:proofErr w:type="spellStart"/>
      <w:r w:rsidRPr="0069667C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Pr="0069667C">
        <w:rPr>
          <w:rFonts w:ascii="Times New Roman" w:hAnsi="Times New Roman" w:cs="Times New Roman"/>
          <w:sz w:val="28"/>
          <w:szCs w:val="28"/>
        </w:rPr>
        <w:t xml:space="preserve"> личностного развития; 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9667C">
        <w:rPr>
          <w:rFonts w:ascii="Times New Roman" w:hAnsi="Times New Roman" w:cs="Times New Roman"/>
          <w:sz w:val="28"/>
          <w:szCs w:val="28"/>
        </w:rPr>
        <w:t>- расширение знаний, представлений, опыта практического освоения социальных и предметно-пространственных сред жизнедеятельности человека.</w:t>
      </w:r>
    </w:p>
    <w:p w:rsidR="00C812E8" w:rsidRDefault="00C812E8" w:rsidP="00C812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43AD" w:rsidRDefault="003343AD" w:rsidP="003343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D42862">
        <w:rPr>
          <w:rFonts w:ascii="Times New Roman" w:hAnsi="Times New Roman" w:cs="Times New Roman"/>
          <w:i/>
          <w:sz w:val="28"/>
          <w:szCs w:val="28"/>
        </w:rPr>
        <w:t>Подготовила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343AD" w:rsidRPr="00D42862" w:rsidRDefault="003343AD" w:rsidP="003343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2862">
        <w:rPr>
          <w:rFonts w:ascii="Times New Roman" w:hAnsi="Times New Roman" w:cs="Times New Roman"/>
          <w:i/>
          <w:sz w:val="28"/>
          <w:szCs w:val="28"/>
        </w:rPr>
        <w:t xml:space="preserve"> учитель – дефектолог (тифлопедагог)</w:t>
      </w:r>
    </w:p>
    <w:p w:rsidR="003343AD" w:rsidRPr="00D42862" w:rsidRDefault="003343AD" w:rsidP="003343A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2862">
        <w:rPr>
          <w:rFonts w:ascii="Times New Roman" w:hAnsi="Times New Roman" w:cs="Times New Roman"/>
          <w:i/>
          <w:sz w:val="28"/>
          <w:szCs w:val="28"/>
        </w:rPr>
        <w:t>Свиридова Ж.А.</w:t>
      </w:r>
    </w:p>
    <w:p w:rsidR="00C658FB" w:rsidRDefault="00C658FB" w:rsidP="003343AD">
      <w:pPr>
        <w:tabs>
          <w:tab w:val="left" w:pos="5850"/>
        </w:tabs>
      </w:pPr>
    </w:p>
    <w:sectPr w:rsidR="00C6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B1"/>
    <w:rsid w:val="003343AD"/>
    <w:rsid w:val="003D5EB1"/>
    <w:rsid w:val="008177AB"/>
    <w:rsid w:val="00C658FB"/>
    <w:rsid w:val="00C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096D4-3AF1-414D-9129-54EFA104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2024-02-17T20:37:00Z</dcterms:created>
  <dcterms:modified xsi:type="dcterms:W3CDTF">2024-02-17T20:53:00Z</dcterms:modified>
</cp:coreProperties>
</file>